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CONTRAPROPOSTA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</w:t>
      </w:r>
    </w:p>
    <w:p/>
    <w:p>
      <w:r>
        <w:rPr>
          <w:b w:val="0"/>
          <w:sz w:val="20"/>
        </w:rPr>
        <w:t>CONTRAPROPOSTA</w:t>
      </w:r>
    </w:p>
    <w:p/>
    <w:p>
      <w:r>
        <w:rPr>
          <w:b/>
          <w:sz w:val="20"/>
        </w:rPr>
        <w:t>A RECLAMADA, por seu advogado infra-assinado, nos autos da Reclamação Trabalhista movida por ________________, vem respeitosamente apresentar sua CONTRAPROPOSTA em face da petição inicial, nos termos a seguir expostos:</w:t>
      </w:r>
    </w:p>
    <w:p/>
    <w:p>
      <w:r>
        <w:rPr>
          <w:b/>
          <w:sz w:val="22"/>
        </w:rPr>
        <w:t>I – BREVE SÍNTESE DOS FATOS</w:t>
      </w:r>
    </w:p>
    <w:p/>
    <w:p>
      <w:r>
        <w:rPr>
          <w:b w:val="0"/>
          <w:sz w:val="20"/>
        </w:rPr>
        <w:t>O Reclamante ajuizou a presente ação pleiteando diversas verbas trabalhistas, alegando _____________. A Reclamada reconhece parcialmente os fatos narrados, contudo, impugna os pedidos na forma que segue.</w:t>
      </w:r>
    </w:p>
    <w:p/>
    <w:p>
      <w:r>
        <w:rPr>
          <w:b/>
          <w:sz w:val="22"/>
        </w:rPr>
        <w:t>II – DA IMPUGNAÇÃO AOS PEDIDOS</w:t>
      </w:r>
    </w:p>
    <w:p/>
    <w:p>
      <w:r>
        <w:rPr>
          <w:b/>
          <w:sz w:val="20"/>
        </w:rPr>
        <w:t>1. Aviso prévio:</w:t>
      </w:r>
    </w:p>
    <w:p>
      <w:r>
        <w:rPr>
          <w:b w:val="0"/>
          <w:sz w:val="20"/>
        </w:rPr>
        <w:t>A Reclamada entende que o aviso prévio foi devidamente cumprido/indenizado, não havendo valores a serem pagos.</w:t>
      </w:r>
    </w:p>
    <w:p/>
    <w:p>
      <w:r>
        <w:rPr>
          <w:b/>
          <w:sz w:val="20"/>
        </w:rPr>
        <w:t>2. 13º salário proporcional:</w:t>
      </w:r>
    </w:p>
    <w:p>
      <w:r>
        <w:rPr>
          <w:b w:val="0"/>
          <w:sz w:val="20"/>
        </w:rPr>
        <w:t>Reconhece o direito ao 13º salário proporcional, porém impugna os valores apresentados pelo Reclamante, requerendo sua retificação conforme contracheques anexos.</w:t>
      </w:r>
    </w:p>
    <w:p/>
    <w:p>
      <w:r>
        <w:rPr>
          <w:b/>
          <w:sz w:val="20"/>
        </w:rPr>
        <w:t>3. Férias proporcionais e 1/3 constitucional:</w:t>
      </w:r>
    </w:p>
    <w:p>
      <w:r>
        <w:rPr>
          <w:b w:val="0"/>
          <w:sz w:val="20"/>
        </w:rPr>
        <w:t>Impugna o pedido quanto à forma de cálculo e requer apuração correta conforme legislação vigente.</w:t>
      </w:r>
    </w:p>
    <w:p/>
    <w:p>
      <w:r>
        <w:rPr>
          <w:b/>
          <w:sz w:val="20"/>
        </w:rPr>
        <w:t>4. Saldo de salário:</w:t>
      </w:r>
    </w:p>
    <w:p>
      <w:r>
        <w:rPr>
          <w:b w:val="0"/>
          <w:sz w:val="20"/>
        </w:rPr>
        <w:t>Reconhece o saldo de salário relativo ao período trabalhado até a data da rescisão, conforme comprovantes anexos.</w:t>
      </w:r>
    </w:p>
    <w:p/>
    <w:p>
      <w:r>
        <w:rPr>
          <w:b/>
          <w:sz w:val="20"/>
        </w:rPr>
        <w:t>5. FGTS e multa de 40%:</w:t>
      </w:r>
    </w:p>
    <w:p>
      <w:r>
        <w:rPr>
          <w:b w:val="0"/>
          <w:sz w:val="20"/>
        </w:rPr>
        <w:t>Requer a retificação dos valores do FGTS e da multa, pois considera que já foram realizados os depósitos corretamente durante a vigência do contrato.</w:t>
      </w:r>
    </w:p>
    <w:p/>
    <w:p>
      <w:r>
        <w:rPr>
          <w:b/>
          <w:sz w:val="20"/>
        </w:rPr>
        <w:t>6. Multas dos artigos 467 e 477 da CLT:</w:t>
      </w:r>
    </w:p>
    <w:p>
      <w:r>
        <w:rPr>
          <w:b w:val="0"/>
          <w:sz w:val="20"/>
        </w:rPr>
        <w:t>Impugna a aplicação das multas, por entender que a rescisão foi efetuada dentro dos prazos legais, conforme documentos anexados.</w:t>
      </w:r>
    </w:p>
    <w:p/>
    <w:p>
      <w:r>
        <w:rPr>
          <w:b/>
          <w:sz w:val="20"/>
        </w:rPr>
        <w:t>7. Horas extras e adicionais:</w:t>
      </w:r>
    </w:p>
    <w:p>
      <w:r>
        <w:rPr>
          <w:b w:val="0"/>
          <w:sz w:val="20"/>
        </w:rPr>
        <w:t>Requer a improcedência dos pedidos, pois a jornada foi cumprida conforme controle e pagamento correto, incluindo adicional noturno e insalubridade quando devido.</w:t>
      </w:r>
    </w:p>
    <w:p/>
    <w:p>
      <w:r>
        <w:rPr>
          <w:b/>
          <w:sz w:val="20"/>
        </w:rPr>
        <w:t>8. Danos morais:</w:t>
      </w:r>
    </w:p>
    <w:p>
      <w:r>
        <w:rPr>
          <w:b w:val="0"/>
          <w:sz w:val="20"/>
        </w:rPr>
        <w:t>Impugna o pedido de indenização por danos morais, por inexistir qualquer ato ilícito ou conduta abusiva por parte da Reclamada.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a) Que seja julgada improcedente a totalidade dos pedidos formulados na petição inicial, ou subsidiariamente, que sejam reduzidos aos valores comprovados por documentos anexos;</w:t>
      </w:r>
    </w:p>
    <w:p>
      <w:r>
        <w:rPr>
          <w:b w:val="0"/>
          <w:sz w:val="20"/>
        </w:rPr>
        <w:t>b) Caso Vossa Excelência entenda pela procedência de algum pedido, que seja observada a correta forma de cálculo e os limites legais;</w:t>
      </w:r>
    </w:p>
    <w:p>
      <w:r>
        <w:rPr>
          <w:b w:val="0"/>
          <w:sz w:val="20"/>
        </w:rPr>
        <w:t>c) A produção de todas as provas admitidas em direito, especialmente documental, pericial e testemunhal;</w:t>
      </w:r>
    </w:p>
    <w:p>
      <w:r>
        <w:rPr>
          <w:b w:val="0"/>
          <w:sz w:val="20"/>
        </w:rPr>
        <w:t>d) A condenação do Reclamante ao pagamento das custas processuais e honorários advocatícios, nos termos da legislação vigente.</w:t>
      </w:r>
    </w:p>
    <w:p/>
    <w:p>
      <w:r>
        <w:rPr>
          <w:b/>
          <w:sz w:val="22"/>
        </w:rPr>
        <w:t>IV – DOS DOCUMENTOS ANEXADOS</w:t>
      </w:r>
    </w:p>
    <w:p/>
    <w:p>
      <w:r>
        <w:rPr>
          <w:b/>
          <w:sz w:val="20"/>
        </w:rPr>
        <w:t>Juntam-se os seguintes documentos para comprovação das alegações:</w:t>
      </w:r>
    </w:p>
    <w:p>
      <w:r>
        <w:rPr>
          <w:b w:val="0"/>
          <w:sz w:val="20"/>
        </w:rPr>
        <w:t>- Contrato de trabalho;</w:t>
      </w:r>
    </w:p>
    <w:p>
      <w:r>
        <w:rPr>
          <w:b w:val="0"/>
          <w:sz w:val="20"/>
        </w:rPr>
        <w:t>- Folhas de pagamento e recibos;</w:t>
      </w:r>
    </w:p>
    <w:p>
      <w:r>
        <w:rPr>
          <w:b w:val="0"/>
          <w:sz w:val="20"/>
        </w:rPr>
        <w:t>- Comprovantes de depósito de FGTS;</w:t>
      </w:r>
    </w:p>
    <w:p>
      <w:r>
        <w:rPr>
          <w:b w:val="0"/>
          <w:sz w:val="20"/>
        </w:rPr>
        <w:t>- Controle de jornada;</w:t>
      </w:r>
    </w:p>
    <w:p>
      <w:r>
        <w:rPr>
          <w:b w:val="0"/>
          <w:sz w:val="20"/>
        </w:rPr>
        <w:t>- Outros documentos pertinentes.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https://documentos-jus.com/contraproposta/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ontrapropost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